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3F5A" w14:textId="77777777" w:rsidR="0058099E" w:rsidRPr="003662C0" w:rsidRDefault="0058099E" w:rsidP="0058099E">
      <w:pPr>
        <w:rPr>
          <w:rFonts w:eastAsia="Arial"/>
        </w:rPr>
      </w:pPr>
      <w:r w:rsidRPr="003662C0">
        <w:rPr>
          <w:rFonts w:eastAsia="Arial"/>
          <w:b/>
          <w:bCs/>
        </w:rPr>
        <w:t>FROM:</w:t>
      </w:r>
      <w:r w:rsidRPr="003662C0">
        <w:rPr>
          <w:rFonts w:eastAsia="Arial"/>
        </w:rPr>
        <w:t> Department/Agency Leadership or Campaign Manager </w:t>
      </w:r>
    </w:p>
    <w:p w14:paraId="28FA081E" w14:textId="77777777" w:rsidR="0058099E" w:rsidRPr="003662C0" w:rsidRDefault="0058099E" w:rsidP="0058099E">
      <w:pPr>
        <w:rPr>
          <w:rFonts w:eastAsia="Arial"/>
        </w:rPr>
      </w:pPr>
      <w:r w:rsidRPr="003662C0">
        <w:rPr>
          <w:rFonts w:eastAsia="Arial"/>
          <w:b/>
          <w:bCs/>
        </w:rPr>
        <w:t>TO:</w:t>
      </w:r>
      <w:r w:rsidRPr="003662C0">
        <w:rPr>
          <w:rFonts w:eastAsia="Arial"/>
        </w:rPr>
        <w:t> All Employees </w:t>
      </w:r>
    </w:p>
    <w:p w14:paraId="3A25A085" w14:textId="77777777" w:rsidR="0058099E" w:rsidRPr="003662C0" w:rsidRDefault="0058099E" w:rsidP="0058099E">
      <w:pPr>
        <w:rPr>
          <w:rFonts w:eastAsia="Arial"/>
        </w:rPr>
      </w:pPr>
      <w:r w:rsidRPr="003662C0">
        <w:rPr>
          <w:rFonts w:eastAsia="Arial"/>
          <w:b/>
          <w:bCs/>
        </w:rPr>
        <w:t>CONTENT:</w:t>
      </w:r>
      <w:r>
        <w:rPr>
          <w:rFonts w:eastAsia="Arial"/>
        </w:rPr>
        <w:t> 2021 CFC Support Announcement</w:t>
      </w:r>
    </w:p>
    <w:p w14:paraId="59C9749E" w14:textId="77777777" w:rsidR="0058099E" w:rsidRPr="003662C0" w:rsidRDefault="0058099E" w:rsidP="0058099E">
      <w:pPr>
        <w:rPr>
          <w:rFonts w:eastAsia="Arial"/>
        </w:rPr>
      </w:pPr>
      <w:r w:rsidRPr="003662C0">
        <w:rPr>
          <w:rFonts w:eastAsia="Arial"/>
          <w:b/>
          <w:bCs/>
        </w:rPr>
        <w:t>DATE TO SEND:</w:t>
      </w:r>
      <w:r w:rsidRPr="003662C0">
        <w:rPr>
          <w:rFonts w:eastAsia="Arial"/>
        </w:rPr>
        <w:t> One week before </w:t>
      </w:r>
      <w:r>
        <w:rPr>
          <w:rFonts w:eastAsia="Arial"/>
        </w:rPr>
        <w:t>Kickoff / Early Fall</w:t>
      </w:r>
      <w:r w:rsidRPr="003662C0">
        <w:rPr>
          <w:rFonts w:eastAsia="Arial"/>
        </w:rPr>
        <w:t> </w:t>
      </w:r>
    </w:p>
    <w:p w14:paraId="42412B51" w14:textId="77777777" w:rsidR="0058099E" w:rsidRPr="003662C0" w:rsidRDefault="0058099E" w:rsidP="0058099E">
      <w:pPr>
        <w:rPr>
          <w:rFonts w:eastAsia="Arial"/>
        </w:rPr>
      </w:pPr>
      <w:r w:rsidRPr="003662C0">
        <w:rPr>
          <w:rFonts w:eastAsia="Arial"/>
          <w:b/>
          <w:bCs/>
        </w:rPr>
        <w:t>SUBJECT</w:t>
      </w:r>
      <w:r w:rsidRPr="00877BE3">
        <w:rPr>
          <w:rFonts w:eastAsia="Arial"/>
        </w:rPr>
        <w:t>: </w:t>
      </w:r>
      <w:r w:rsidRPr="00877BE3">
        <w:rPr>
          <w:rStyle w:val="Heading1Char"/>
          <w:rFonts w:ascii="Arial" w:hAnsi="Arial" w:cs="Arial"/>
          <w:color w:val="auto"/>
          <w:sz w:val="22"/>
          <w:szCs w:val="22"/>
        </w:rPr>
        <w:t>Welcome to the 2021 Combined Federal Campaign!</w:t>
      </w:r>
      <w:r w:rsidRPr="00877BE3">
        <w:rPr>
          <w:rFonts w:eastAsia="Arial"/>
        </w:rPr>
        <w:t> </w:t>
      </w:r>
    </w:p>
    <w:p w14:paraId="6E7BEAA2" w14:textId="77777777" w:rsidR="0058099E" w:rsidRPr="003662C0" w:rsidRDefault="0058099E" w:rsidP="0058099E">
      <w:pPr>
        <w:rPr>
          <w:rFonts w:eastAsia="Arial"/>
        </w:rPr>
      </w:pPr>
      <w:r w:rsidRPr="003662C0">
        <w:rPr>
          <w:rFonts w:eastAsia="Arial"/>
        </w:rPr>
        <w:t> </w:t>
      </w:r>
    </w:p>
    <w:p w14:paraId="556A1757" w14:textId="77777777" w:rsidR="0058099E" w:rsidRDefault="0058099E" w:rsidP="0058099E">
      <w:r>
        <w:t>Dear colleagues,</w:t>
      </w:r>
    </w:p>
    <w:p w14:paraId="672A6659" w14:textId="77777777" w:rsidR="003D31D7" w:rsidRDefault="003D31D7" w:rsidP="0058099E"/>
    <w:p w14:paraId="4FCEE168" w14:textId="501DF98E" w:rsidR="003D31D7" w:rsidRDefault="003D31D7" w:rsidP="20353915">
      <w:pPr>
        <w:rPr>
          <w:rFonts w:eastAsia="Calibri"/>
        </w:rPr>
      </w:pPr>
      <w:r>
        <w:t xml:space="preserve">Since the </w:t>
      </w:r>
      <w:r w:rsidR="03C26CC2">
        <w:t>establishment</w:t>
      </w:r>
      <w:r>
        <w:t xml:space="preserve"> of the Combined Federal Campaign (CFC) by President Kennedy in 1961, </w:t>
      </w:r>
      <w:r w:rsidR="706CBAAF">
        <w:t>we’ve come a long way. G</w:t>
      </w:r>
      <w:r>
        <w:t xml:space="preserve">enerous federal employees have come together to support causes important to them </w:t>
      </w:r>
      <w:r w:rsidR="2DC823C4">
        <w:t>by raising over $8.5 billion in pledge</w:t>
      </w:r>
      <w:r w:rsidR="002D6D11">
        <w:t>s</w:t>
      </w:r>
      <w:r w:rsidR="2DC823C4">
        <w:t xml:space="preserve"> to local, national, and international charities</w:t>
      </w:r>
      <w:r w:rsidR="37B85DF2">
        <w:t xml:space="preserve"> over the last 60 years</w:t>
      </w:r>
      <w:r w:rsidR="00736D3F">
        <w:t xml:space="preserve">. To mark this achievement, </w:t>
      </w:r>
      <w:r>
        <w:t>it is my pleasure to announce the 2021 CFC and my support to the historic, world-changing campaign – starting with our [KICKOFF].</w:t>
      </w:r>
    </w:p>
    <w:p w14:paraId="0A37501D" w14:textId="77777777" w:rsidR="003D31D7" w:rsidRDefault="003D31D7" w:rsidP="0058099E"/>
    <w:p w14:paraId="02E74FE0" w14:textId="77777777" w:rsidR="0058099E" w:rsidRPr="00656887" w:rsidRDefault="0058099E" w:rsidP="20353915">
      <w:pPr>
        <w:rPr>
          <w:rFonts w:eastAsia="Calibri"/>
        </w:rPr>
      </w:pPr>
      <w:r>
        <w:t xml:space="preserve">Join us for </w:t>
      </w:r>
      <w:r w:rsidR="003D31D7">
        <w:t>our [</w:t>
      </w:r>
      <w:r w:rsidR="003D31D7" w:rsidRPr="20353915">
        <w:rPr>
          <w:rFonts w:eastAsiaTheme="minorEastAsia"/>
        </w:rPr>
        <w:t>DEPARTMENT/AGENCY</w:t>
      </w:r>
      <w:r w:rsidR="003D31D7">
        <w:t>] CFC [</w:t>
      </w:r>
      <w:r w:rsidR="003D31D7" w:rsidRPr="20353915">
        <w:rPr>
          <w:rFonts w:eastAsiaTheme="minorEastAsia"/>
        </w:rPr>
        <w:t>EVENT</w:t>
      </w:r>
      <w:r w:rsidR="003D31D7">
        <w:t>]</w:t>
      </w:r>
      <w:r>
        <w:t xml:space="preserve"> on [</w:t>
      </w:r>
      <w:r w:rsidRPr="00541E0C">
        <w:rPr>
          <w:shd w:val="clear" w:color="auto" w:fill="DEEAF6" w:themeFill="accent1" w:themeFillTint="33"/>
        </w:rPr>
        <w:t>DATE</w:t>
      </w:r>
      <w:r>
        <w:t>] at [</w:t>
      </w:r>
      <w:r w:rsidRPr="00541E0C">
        <w:rPr>
          <w:shd w:val="clear" w:color="auto" w:fill="DEEAF6" w:themeFill="accent1" w:themeFillTint="33"/>
        </w:rPr>
        <w:t>TIME</w:t>
      </w:r>
      <w:r>
        <w:t>] in [</w:t>
      </w:r>
      <w:r w:rsidRPr="00541E0C">
        <w:rPr>
          <w:shd w:val="clear" w:color="auto" w:fill="DEEAF6" w:themeFill="accent1" w:themeFillTint="33"/>
        </w:rPr>
        <w:t>LOCATION</w:t>
      </w:r>
      <w:r>
        <w:t xml:space="preserve">]. This will be an opportunity to come together and learn about </w:t>
      </w:r>
      <w:r w:rsidR="003D31D7">
        <w:t xml:space="preserve">how to join </w:t>
      </w:r>
      <w:r>
        <w:t xml:space="preserve">CFC community – and </w:t>
      </w:r>
      <w:r w:rsidR="003D31D7">
        <w:t>see how you can be the face of change for someone in need.</w:t>
      </w:r>
      <w:r>
        <w:t xml:space="preserve"> </w:t>
      </w:r>
      <w:r w:rsidR="00736D3F">
        <w:t>[</w:t>
      </w:r>
      <w:r w:rsidR="00736D3F" w:rsidRPr="20353915">
        <w:rPr>
          <w:i/>
          <w:iCs/>
        </w:rPr>
        <w:t xml:space="preserve">ADD IF APPLICABLE: </w:t>
      </w:r>
      <w:r w:rsidRPr="20353915">
        <w:rPr>
          <w:rFonts w:eastAsiaTheme="minorEastAsia"/>
        </w:rPr>
        <w:t>You will even have the chance to hear from</w:t>
      </w:r>
      <w:r w:rsidR="003D31D7" w:rsidRPr="20353915">
        <w:rPr>
          <w:rFonts w:eastAsiaTheme="minorEastAsia"/>
        </w:rPr>
        <w:t xml:space="preserve"> </w:t>
      </w:r>
      <w:r w:rsidRPr="20353915">
        <w:rPr>
          <w:rFonts w:eastAsiaTheme="minorEastAsia"/>
        </w:rPr>
        <w:t>charities that rely on our support to fulf</w:t>
      </w:r>
      <w:r w:rsidR="003D31D7" w:rsidRPr="20353915">
        <w:rPr>
          <w:rFonts w:eastAsiaTheme="minorEastAsia"/>
        </w:rPr>
        <w:t>ill their missions to making our world a better place.</w:t>
      </w:r>
      <w:r w:rsidR="00736D3F">
        <w:t>] There are so many ways to give. Here are some reasons why I choose to pledge through, and return to, the CFC year after year:</w:t>
      </w:r>
    </w:p>
    <w:p w14:paraId="5DAB6C7B" w14:textId="77777777" w:rsidR="00656887" w:rsidRPr="00656887" w:rsidRDefault="00656887" w:rsidP="0058099E"/>
    <w:p w14:paraId="272F9FCB" w14:textId="036504C3" w:rsidR="00656887" w:rsidRPr="00656887" w:rsidRDefault="00736D3F" w:rsidP="2F63F425">
      <w:pPr>
        <w:pStyle w:val="paragraph"/>
        <w:numPr>
          <w:ilvl w:val="0"/>
          <w:numId w:val="1"/>
        </w:numPr>
        <w:spacing w:before="0" w:beforeAutospacing="0" w:after="24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F63F425">
        <w:rPr>
          <w:rStyle w:val="normaltextrun"/>
          <w:rFonts w:ascii="Arial" w:hAnsi="Arial" w:cs="Arial"/>
          <w:sz w:val="22"/>
          <w:szCs w:val="22"/>
        </w:rPr>
        <w:t>You can g</w:t>
      </w:r>
      <w:r w:rsidR="00656887" w:rsidRPr="2F63F425">
        <w:rPr>
          <w:rStyle w:val="normaltextrun"/>
          <w:rFonts w:ascii="Arial" w:hAnsi="Arial" w:cs="Arial"/>
          <w:sz w:val="22"/>
          <w:szCs w:val="22"/>
        </w:rPr>
        <w:t>ive through</w:t>
      </w:r>
      <w:r w:rsidR="00656887" w:rsidRPr="2F63F425">
        <w:rPr>
          <w:rStyle w:val="normaltextrun"/>
          <w:rFonts w:ascii="Arial" w:hAnsi="Arial" w:cs="Arial"/>
          <w:b/>
          <w:bCs/>
          <w:sz w:val="22"/>
          <w:szCs w:val="22"/>
        </w:rPr>
        <w:t> Payroll Deduction.</w:t>
      </w:r>
      <w:r w:rsidR="00656887" w:rsidRPr="2F63F425">
        <w:rPr>
          <w:rStyle w:val="normaltextrun"/>
          <w:rFonts w:ascii="Arial" w:hAnsi="Arial" w:cs="Arial"/>
          <w:sz w:val="22"/>
          <w:szCs w:val="22"/>
        </w:rPr>
        <w:t> Designate recurring gifts from each paycheck for a greater impact over time. </w:t>
      </w:r>
    </w:p>
    <w:p w14:paraId="1D4286B5" w14:textId="77777777" w:rsidR="00656887" w:rsidRPr="00656887" w:rsidRDefault="00736D3F" w:rsidP="00656887">
      <w:pPr>
        <w:pStyle w:val="paragraph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Federal employees and retirees can g</w:t>
      </w:r>
      <w:r w:rsidR="00656887" w:rsidRPr="00656887">
        <w:rPr>
          <w:rStyle w:val="normaltextrun"/>
          <w:rFonts w:ascii="Arial" w:hAnsi="Arial" w:cs="Arial"/>
          <w:sz w:val="22"/>
          <w:szCs w:val="22"/>
        </w:rPr>
        <w:t>ive to</w:t>
      </w:r>
      <w:r w:rsidR="00656887" w:rsidRPr="00656887">
        <w:rPr>
          <w:rStyle w:val="normaltextrun"/>
          <w:rFonts w:ascii="Arial" w:hAnsi="Arial" w:cs="Arial"/>
          <w:b/>
          <w:bCs/>
          <w:sz w:val="22"/>
          <w:szCs w:val="22"/>
        </w:rPr>
        <w:t> Multiple Charities.</w:t>
      </w:r>
      <w:r w:rsidR="00656887" w:rsidRPr="00656887">
        <w:rPr>
          <w:rStyle w:val="normaltextrun"/>
          <w:rFonts w:ascii="Arial" w:hAnsi="Arial" w:cs="Arial"/>
          <w:sz w:val="22"/>
          <w:szCs w:val="22"/>
        </w:rPr>
        <w:t> Make all of your charitable donations and pledge volunteer hours in one place.</w:t>
      </w:r>
      <w:r w:rsidR="00656887" w:rsidRPr="00656887">
        <w:rPr>
          <w:rStyle w:val="eop"/>
          <w:rFonts w:ascii="Arial" w:hAnsi="Arial" w:cs="Arial"/>
          <w:sz w:val="22"/>
          <w:szCs w:val="22"/>
        </w:rPr>
        <w:t> </w:t>
      </w:r>
    </w:p>
    <w:p w14:paraId="0B1B2D50" w14:textId="77777777" w:rsidR="00656887" w:rsidRPr="00656887" w:rsidRDefault="00736D3F" w:rsidP="00656887">
      <w:pPr>
        <w:pStyle w:val="paragraph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We g</w:t>
      </w:r>
      <w:r w:rsidR="00656887" w:rsidRPr="00656887">
        <w:rPr>
          <w:rStyle w:val="normaltextrun"/>
          <w:rFonts w:ascii="Arial" w:hAnsi="Arial" w:cs="Arial"/>
          <w:sz w:val="22"/>
          <w:szCs w:val="22"/>
        </w:rPr>
        <w:t>ive for</w:t>
      </w:r>
      <w:r w:rsidR="00656887" w:rsidRPr="00656887">
        <w:rPr>
          <w:rStyle w:val="normaltextrun"/>
          <w:rFonts w:ascii="Arial" w:hAnsi="Arial" w:cs="Arial"/>
          <w:b/>
          <w:bCs/>
          <w:sz w:val="22"/>
          <w:szCs w:val="22"/>
        </w:rPr>
        <w:t> Collective Impact.</w:t>
      </w:r>
      <w:r w:rsidR="00656887" w:rsidRPr="00656887">
        <w:rPr>
          <w:rStyle w:val="normaltextrun"/>
          <w:rFonts w:ascii="Arial" w:hAnsi="Arial" w:cs="Arial"/>
          <w:sz w:val="22"/>
          <w:szCs w:val="22"/>
        </w:rPr>
        <w:t> The world is a better place when changemakers like us give together.</w:t>
      </w:r>
      <w:r w:rsidR="00656887" w:rsidRPr="00656887">
        <w:rPr>
          <w:rStyle w:val="eop"/>
          <w:rFonts w:ascii="Arial" w:hAnsi="Arial" w:cs="Arial"/>
          <w:sz w:val="22"/>
          <w:szCs w:val="22"/>
        </w:rPr>
        <w:t> </w:t>
      </w:r>
    </w:p>
    <w:p w14:paraId="0D9DBF68" w14:textId="46692277" w:rsidR="0058099E" w:rsidRDefault="00736D3F" w:rsidP="20353915">
      <w:r>
        <w:t>What’s a changemaker</w:t>
      </w:r>
      <w:r w:rsidR="288FF524">
        <w:t>?</w:t>
      </w:r>
      <w:r>
        <w:t xml:space="preserve"> </w:t>
      </w:r>
      <w:r w:rsidR="4669A3C2">
        <w:t xml:space="preserve">It’s just another </w:t>
      </w:r>
      <w:r w:rsidR="5CFD3B11">
        <w:t>way to describe</w:t>
      </w:r>
      <w:r w:rsidR="4669A3C2">
        <w:t xml:space="preserve"> who we already are – parents, friends, colleagues, public servants. </w:t>
      </w:r>
      <w:r w:rsidR="4B13BDEE">
        <w:t>G</w:t>
      </w:r>
      <w:r>
        <w:t xml:space="preserve">iving through the CFC </w:t>
      </w:r>
      <w:r w:rsidR="0747BCCD">
        <w:t xml:space="preserve">as a changemaker </w:t>
      </w:r>
      <w:r>
        <w:t>adds another dimension to</w:t>
      </w:r>
      <w:r w:rsidR="181CE245">
        <w:t xml:space="preserve"> that</w:t>
      </w:r>
      <w:r>
        <w:t xml:space="preserve"> and help</w:t>
      </w:r>
      <w:r w:rsidR="74C40E08">
        <w:t>s</w:t>
      </w:r>
      <w:r>
        <w:t xml:space="preserve"> each </w:t>
      </w:r>
      <w:r w:rsidR="5263BFE0">
        <w:t xml:space="preserve">of us </w:t>
      </w:r>
      <w:r>
        <w:t>leav</w:t>
      </w:r>
      <w:r w:rsidR="763AD844">
        <w:t>e</w:t>
      </w:r>
      <w:r>
        <w:t xml:space="preserve"> a lasting impact in our world. Consider pledging a $60 recurring gift this year to honor these 60 years of giving.</w:t>
      </w:r>
    </w:p>
    <w:p w14:paraId="02EB378F" w14:textId="77777777" w:rsidR="0058099E" w:rsidRDefault="0058099E" w:rsidP="0058099E"/>
    <w:p w14:paraId="3588E5B6" w14:textId="1DE3702F" w:rsidR="0058099E" w:rsidRDefault="00736D3F" w:rsidP="0058099E">
      <w:r>
        <w:t xml:space="preserve">Be on the lookout for other ways to give back this year – whether it’s through giving, volunteering, or engaging at events, sharing your story, or thanking our charities. You can learn more and get started on your changemaker journey at: </w:t>
      </w:r>
      <w:hyperlink r:id="rId10" w:tooltip="Official Combined Federal Campaign website " w:history="1">
        <w:r w:rsidRPr="00A12568">
          <w:rPr>
            <w:rStyle w:val="Hyperlink"/>
            <w:b/>
          </w:rPr>
          <w:t>GiveCFC.org</w:t>
        </w:r>
      </w:hyperlink>
      <w:r>
        <w:t xml:space="preserve">. </w:t>
      </w:r>
    </w:p>
    <w:p w14:paraId="6A05A809" w14:textId="77777777" w:rsidR="0058099E" w:rsidRDefault="0058099E" w:rsidP="0058099E"/>
    <w:p w14:paraId="2A5A8422" w14:textId="77777777" w:rsidR="0058099E" w:rsidRPr="003662C0" w:rsidRDefault="00736D3F" w:rsidP="0058099E">
      <w:r>
        <w:t>Thank you! I look forward to welcoming you to the 2021 CFC.</w:t>
      </w:r>
    </w:p>
    <w:p w14:paraId="63E4A9CD" w14:textId="77777777" w:rsidR="0058099E" w:rsidRPr="003662C0" w:rsidRDefault="0058099E" w:rsidP="0058099E">
      <w:r w:rsidRPr="003662C0">
        <w:t> </w:t>
      </w:r>
    </w:p>
    <w:p w14:paraId="27E650CF" w14:textId="77777777" w:rsidR="0058099E" w:rsidRPr="003662C0" w:rsidRDefault="0058099E" w:rsidP="0058099E">
      <w:r w:rsidRPr="003662C0">
        <w:t>[</w:t>
      </w:r>
      <w:r w:rsidRPr="008D135F">
        <w:rPr>
          <w:shd w:val="clear" w:color="auto" w:fill="DEEAF6" w:themeFill="accent1" w:themeFillTint="33"/>
        </w:rPr>
        <w:t>Department/Agency Leadership or Campaign Manager</w:t>
      </w:r>
      <w:r w:rsidRPr="003662C0">
        <w:t>] </w:t>
      </w:r>
    </w:p>
    <w:p w14:paraId="34CF7655" w14:textId="77777777" w:rsidR="00B1684A" w:rsidRDefault="0058099E">
      <w:r w:rsidRPr="003662C0">
        <w:t>[</w:t>
      </w:r>
      <w:r w:rsidRPr="008D135F">
        <w:rPr>
          <w:shd w:val="clear" w:color="auto" w:fill="DEEAF6" w:themeFill="accent1" w:themeFillTint="33"/>
        </w:rPr>
        <w:t>Title</w:t>
      </w:r>
      <w:r w:rsidRPr="003662C0">
        <w:t>] </w:t>
      </w:r>
    </w:p>
    <w:sectPr w:rsidR="00B1684A" w:rsidSect="00800318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F9C5" w14:textId="77777777" w:rsidR="00DD1ACF" w:rsidRDefault="00DD1ACF" w:rsidP="0058099E">
      <w:pPr>
        <w:spacing w:line="240" w:lineRule="auto"/>
      </w:pPr>
      <w:r>
        <w:separator/>
      </w:r>
    </w:p>
  </w:endnote>
  <w:endnote w:type="continuationSeparator" w:id="0">
    <w:p w14:paraId="745EB929" w14:textId="77777777" w:rsidR="00DD1ACF" w:rsidRDefault="00DD1ACF" w:rsidP="00580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1349CA" w:rsidRDefault="006F0EA2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0588D" w14:textId="77777777" w:rsidR="00DD1ACF" w:rsidRDefault="00DD1ACF" w:rsidP="0058099E">
      <w:pPr>
        <w:spacing w:line="240" w:lineRule="auto"/>
      </w:pPr>
      <w:r>
        <w:separator/>
      </w:r>
    </w:p>
  </w:footnote>
  <w:footnote w:type="continuationSeparator" w:id="0">
    <w:p w14:paraId="604EA7DE" w14:textId="77777777" w:rsidR="00DD1ACF" w:rsidRDefault="00DD1ACF" w:rsidP="00580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525B25" w:rsidRDefault="00DD1ACF"/>
  <w:p w14:paraId="41C8F396" w14:textId="77777777" w:rsidR="00525B25" w:rsidRDefault="00DD1A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491D13" w:rsidRDefault="006F0EA2" w:rsidP="00800318">
    <w:pPr>
      <w:pStyle w:val="Header"/>
    </w:pPr>
    <w:r>
      <w:br/>
    </w:r>
    <w:r w:rsidR="7EB0C388">
      <w:rPr>
        <w:noProof/>
      </w:rPr>
      <w:drawing>
        <wp:inline distT="0" distB="0" distL="0" distR="0" wp14:anchorId="3DE5ABB2" wp14:editId="7A2CBC78">
          <wp:extent cx="5943600" cy="1428750"/>
          <wp:effectExtent l="0" t="0" r="0" b="0"/>
          <wp:docPr id="795079717" name="Picture 795079717" descr="You Can Be the Face of Change, CFC Star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079717" name="Picture 795079717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4D5A5" w14:textId="26215E9B" w:rsidR="00DC030A" w:rsidRDefault="00DD1ACF" w:rsidP="00DC030A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013E"/>
    <w:multiLevelType w:val="multilevel"/>
    <w:tmpl w:val="CD7E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9E"/>
    <w:rsid w:val="0015421F"/>
    <w:rsid w:val="001A14AF"/>
    <w:rsid w:val="002C04FD"/>
    <w:rsid w:val="002D6D11"/>
    <w:rsid w:val="002E035E"/>
    <w:rsid w:val="003D31D7"/>
    <w:rsid w:val="0058099E"/>
    <w:rsid w:val="00656887"/>
    <w:rsid w:val="0066352E"/>
    <w:rsid w:val="006F0EA2"/>
    <w:rsid w:val="007252D8"/>
    <w:rsid w:val="00736D3F"/>
    <w:rsid w:val="00800318"/>
    <w:rsid w:val="00877BE3"/>
    <w:rsid w:val="00981665"/>
    <w:rsid w:val="00A12568"/>
    <w:rsid w:val="00A27E26"/>
    <w:rsid w:val="00B1684A"/>
    <w:rsid w:val="00DD1ACF"/>
    <w:rsid w:val="00E12669"/>
    <w:rsid w:val="00F30668"/>
    <w:rsid w:val="03C26CC2"/>
    <w:rsid w:val="0747BCCD"/>
    <w:rsid w:val="089B6DCE"/>
    <w:rsid w:val="15DE5BDB"/>
    <w:rsid w:val="181CE245"/>
    <w:rsid w:val="1FFB6DB2"/>
    <w:rsid w:val="20353915"/>
    <w:rsid w:val="288FF524"/>
    <w:rsid w:val="2A4D13AD"/>
    <w:rsid w:val="2D27C413"/>
    <w:rsid w:val="2DC823C4"/>
    <w:rsid w:val="2F63F425"/>
    <w:rsid w:val="37B85DF2"/>
    <w:rsid w:val="44FA3440"/>
    <w:rsid w:val="4669A3C2"/>
    <w:rsid w:val="4B13BDEE"/>
    <w:rsid w:val="4C86BB6C"/>
    <w:rsid w:val="5263BFE0"/>
    <w:rsid w:val="57A9C54A"/>
    <w:rsid w:val="5A51C1CD"/>
    <w:rsid w:val="5CFD3B11"/>
    <w:rsid w:val="706CBAAF"/>
    <w:rsid w:val="74C40E08"/>
    <w:rsid w:val="763AD844"/>
    <w:rsid w:val="79CF01E7"/>
    <w:rsid w:val="7EB0C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A6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99E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B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9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9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09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9E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80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99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99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9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5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6887"/>
  </w:style>
  <w:style w:type="character" w:customStyle="1" w:styleId="eop">
    <w:name w:val="eop"/>
    <w:basedOn w:val="DefaultParagraphFont"/>
    <w:rsid w:val="00656887"/>
  </w:style>
  <w:style w:type="character" w:styleId="Hyperlink">
    <w:name w:val="Hyperlink"/>
    <w:basedOn w:val="DefaultParagraphFont"/>
    <w:uiPriority w:val="99"/>
    <w:unhideWhenUsed/>
    <w:rsid w:val="00736D3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12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ivecfc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D45F9-ABEF-475B-998F-7C1F454AD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FB5B1-6EC7-4A0D-90B9-75B649C6E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B8249-3971-418F-84C2-331163C305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1911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Support Announcement</vt:lpstr>
    </vt:vector>
  </TitlesOfParts>
  <Manager/>
  <Company/>
  <LinksUpToDate>false</LinksUpToDate>
  <CharactersWithSpaces>2292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Support Announcement</dc:title>
  <dc:subject>Welcome to the 2021 Combined Federal Campaign!</dc:subject>
  <dc:creator/>
  <cp:keywords>Combined Federal Campaign, Welcome to the 2021 Combined Federal Campaign!</cp:keywords>
  <dc:description/>
  <cp:lastModifiedBy/>
  <cp:revision>2</cp:revision>
  <dcterms:created xsi:type="dcterms:W3CDTF">2021-08-06T18:52:00Z</dcterms:created>
  <dcterms:modified xsi:type="dcterms:W3CDTF">2021-08-06T19:54:00Z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